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73FB" w14:textId="77777777" w:rsidR="0026589B" w:rsidRPr="0074419E" w:rsidRDefault="0026589B" w:rsidP="0026589B">
      <w:pPr>
        <w:rPr>
          <w:u w:val="single"/>
        </w:rPr>
      </w:pPr>
      <w:r w:rsidRPr="0074419E">
        <w:rPr>
          <w:u w:val="single"/>
        </w:rPr>
        <w:t xml:space="preserve">A kiállítás </w:t>
      </w:r>
      <w:r>
        <w:rPr>
          <w:u w:val="single"/>
        </w:rPr>
        <w:t xml:space="preserve">installálási </w:t>
      </w:r>
      <w:r w:rsidRPr="0074419E">
        <w:rPr>
          <w:u w:val="single"/>
        </w:rPr>
        <w:t>forgatókönyve</w:t>
      </w:r>
    </w:p>
    <w:p w14:paraId="7F3749B5" w14:textId="77777777" w:rsidR="0026589B" w:rsidRDefault="0026589B" w:rsidP="0026589B"/>
    <w:p w14:paraId="0713A9AE" w14:textId="77777777" w:rsidR="0026589B" w:rsidRDefault="0026589B" w:rsidP="0026589B">
      <w:r>
        <w:t xml:space="preserve">A kiállítás két szinten, de egymással párhuzamosan kívánja a megadott képek segítségével </w:t>
      </w:r>
      <w:proofErr w:type="spellStart"/>
      <w:r>
        <w:t>tematizálni</w:t>
      </w:r>
      <w:proofErr w:type="spellEnd"/>
      <w:r>
        <w:t xml:space="preserve"> a látogató gondolatait. A városi létünket bemutató épített és (megmaradt) természeti környezethez való viszonyulásunk, az ebből fakadó közösségi érzés, életérzés, életstílus kapcsán azt is elő kell hívni, hogy ebből mi lehet az enyém, mi a tiéd és mi a miénk. A városban való élet egy nagyobb közösséget feltételez, mint a vidéki és egyben más minőségű kötődéseket, közösséget is. A </w:t>
      </w:r>
      <w:r>
        <w:rPr>
          <w:i/>
          <w:iCs/>
        </w:rPr>
        <w:t>köz</w:t>
      </w:r>
      <w:r>
        <w:t xml:space="preserve">, a </w:t>
      </w:r>
      <w:r>
        <w:rPr>
          <w:i/>
          <w:iCs/>
        </w:rPr>
        <w:t>közös</w:t>
      </w:r>
      <w:r>
        <w:t xml:space="preserve"> definíciója és bővítményei is alapvetőek ebben a viszonylatban, tehát érdemes lehet végig pörgetni a közlekedés, közösség, közterület, közbeszéd, közellátás, közszolgálatatás, közjó, közület, közhely, (közöd?) kifejezéseket.    </w:t>
      </w:r>
    </w:p>
    <w:p w14:paraId="186134AE" w14:textId="77777777" w:rsidR="0026589B" w:rsidRDefault="0026589B" w:rsidP="0026589B"/>
    <w:p w14:paraId="642EC117" w14:textId="77777777" w:rsidR="0026589B" w:rsidRDefault="0026589B" w:rsidP="0026589B">
      <w:r>
        <w:t>A Kondor-terem adottsága, hogy eleve eldugott, szeparált a galéria többi teréhez képest, tehát nyugodtan lehet zajosabb, dinamikusabb a látogatás, mint az emeleti terekben. A kiállítótér eltérő falsíkjai lehetőséget adnak az izgalmas elrendezésre és a nézőpontok, a fókuszok variálására.</w:t>
      </w:r>
    </w:p>
    <w:p w14:paraId="70B26CF0" w14:textId="77777777" w:rsidR="0026589B" w:rsidRDefault="0026589B" w:rsidP="0026589B">
      <w:r>
        <w:t xml:space="preserve">A két főfalon - méretéből adódóan - Koós Gábor Budapest </w:t>
      </w:r>
      <w:proofErr w:type="spellStart"/>
      <w:r>
        <w:t>Diary</w:t>
      </w:r>
      <w:proofErr w:type="spellEnd"/>
      <w:r>
        <w:t xml:space="preserve"> c. fadúca és annak nyomata látható. A bejárat melletti jobb oldali falon a dúc, a terem átellenes végében a dobogó feletti részen a nyomat.</w:t>
      </w:r>
      <w:r w:rsidRPr="00BA27AF">
        <w:t xml:space="preserve"> </w:t>
      </w:r>
      <w:r>
        <w:t xml:space="preserve">Koós Gábor fametszete és annak dúca egy utcakép illúzióját kelti, ugyanakkor a technikai kivitelezés párhuzamot mutat a művészi és a valóságos építkezés között.  A kiindulás tehát az élettelen város/utcakép, ahol nem jelenik meg az ember. A nagyméretű </w:t>
      </w:r>
      <w:proofErr w:type="spellStart"/>
      <w:r>
        <w:t>fadúc</w:t>
      </w:r>
      <w:proofErr w:type="spellEnd"/>
      <w:r>
        <w:t xml:space="preserve"> anyagával utal a természeti környezetre, témájával pedig az épített környezetre, így kiindulási pontnak tökéletes. </w:t>
      </w:r>
    </w:p>
    <w:p w14:paraId="080A2E60" w14:textId="77777777" w:rsidR="0026589B" w:rsidRDefault="0026589B" w:rsidP="0026589B"/>
    <w:p w14:paraId="09A1BDAB" w14:textId="63429245" w:rsidR="0026589B" w:rsidRDefault="0026589B" w:rsidP="0026589B">
      <w:r>
        <w:t xml:space="preserve">A terem belseje felé haladva mindkét oldalon a ferde tárlókon kapnak helyet a bejárattól balra eső oldalon a természeti környezetet, szemben vele pedig az épített környezetet ábrázoló, illetve ahhoz kapcsolható művek. </w:t>
      </w:r>
    </w:p>
    <w:p w14:paraId="1CF603B8" w14:textId="0BF23B5C" w:rsidR="0026589B" w:rsidRDefault="0026589B" w:rsidP="0026589B">
      <w:r>
        <w:t>A terem közepe felé érve lassan mindkét oldalon megjelenik az ember. A főfalon Koós nyomata kap helyet, amit ki lehet egészíteni egy projektoros vetítéssel, és hanganyaggal, ami az üres utcakép köré vetíti a nyüzsgő város képét. Így ez kiegészül az emberi jelenléttel és teljesen hétköznapi, nagyvárosi jelenetet mutat meg, amit – Budapesten – nap mint nap átélhet a látogató.</w:t>
      </w:r>
    </w:p>
    <w:p w14:paraId="24F95EF8" w14:textId="77777777" w:rsidR="0026589B" w:rsidRDefault="0026589B" w:rsidP="0026589B"/>
    <w:p w14:paraId="0DBD219E" w14:textId="77777777" w:rsidR="0026589B" w:rsidRDefault="0026589B" w:rsidP="0026589B">
      <w:r>
        <w:t xml:space="preserve">A kiállításban nincs kötelező útvonal, bármilyen sorrend szerint körbejárható a terem. Az installálás nehézsége miatt, hogy bizonyos falfelületekre konkrét műveket kellett választani a mérete, vagy a fal terhelhetősége miatt, meghatározzák a művek helyét, ám ezzel együtt látható az az ív, amit az </w:t>
      </w:r>
    </w:p>
    <w:p w14:paraId="2BBF75DA" w14:textId="77777777" w:rsidR="0026589B" w:rsidRDefault="0026589B" w:rsidP="0026589B">
      <w:r>
        <w:t>(1.) épített környezet, az ember nélküli táj, vagyis a város ember nélkül</w:t>
      </w:r>
    </w:p>
    <w:p w14:paraId="6B1902A9" w14:textId="77777777" w:rsidR="0026589B" w:rsidRDefault="0026589B" w:rsidP="0026589B">
      <w:r>
        <w:t>(2.) természeti és épített környezet, a természet és a város viszonya, illetve</w:t>
      </w:r>
    </w:p>
    <w:p w14:paraId="3987FEC3" w14:textId="77777777" w:rsidR="0026589B" w:rsidRDefault="0026589B" w:rsidP="0026589B">
      <w:r>
        <w:t>(3.) az emberek a városban, az ember viszonya a természeti és az épített környezethez</w:t>
      </w:r>
    </w:p>
    <w:p w14:paraId="314551F0" w14:textId="1D409060" w:rsidR="0026589B" w:rsidRDefault="0026589B" w:rsidP="0026589B">
      <w:r>
        <w:t>vázol fel.</w:t>
      </w:r>
    </w:p>
    <w:p w14:paraId="4B652886" w14:textId="77777777" w:rsidR="0026589B" w:rsidRDefault="0026589B" w:rsidP="0026589B"/>
    <w:p w14:paraId="02D06956" w14:textId="50EF8359" w:rsidR="0026589B" w:rsidRDefault="0026589B" w:rsidP="0026589B">
      <w:r>
        <w:t xml:space="preserve">Az illúzió erősítésére a padlóra a városi közlekedés szereplőinek alapvető „sorvezetőit” festenénk fel: gyalogos sáv, kerékpáros sáv, úttest. Hogy ki melyik sávot választja, míg eljut a terem egyik végéből a másikba, azzal együtt egyfajta attitűdöt is kialakít, milyen szerepet vállal a városi hétköznapokban. Így azt is meghatározza, milyen nézőpontból fogja ő értelmezni a látottakat. </w:t>
      </w:r>
    </w:p>
    <w:p w14:paraId="1065B4C1" w14:textId="77777777" w:rsidR="0026589B" w:rsidRDefault="0026589B" w:rsidP="0026589B"/>
    <w:p w14:paraId="28D3FF8C" w14:textId="77777777" w:rsidR="0026589B" w:rsidRDefault="0026589B" w:rsidP="0026589B">
      <w:r>
        <w:t xml:space="preserve">Nagyon fontos, hogy az egyes művek kapcsán azok technikájáról, hordozójáról is szó essék, hiszen sok esetben megerősíti, vagy árnyalja annak mondandóját, tartalmát. Itt lehet belecsempészni némi iskolai tananyagot </w:t>
      </w:r>
      <w:proofErr w:type="spellStart"/>
      <w:r>
        <w:t>pl</w:t>
      </w:r>
      <w:proofErr w:type="spellEnd"/>
      <w:r>
        <w:t>: a sokszorosító eljárásokról.</w:t>
      </w:r>
    </w:p>
    <w:p w14:paraId="67FF6783" w14:textId="4D0653ED" w:rsidR="0026589B" w:rsidRDefault="0026589B" w:rsidP="0026589B">
      <w:r>
        <w:t xml:space="preserve">A falakon a képfeliratokon (név, cím, évszám, technika) túl más jellegű szöveg nem jelenik meg, egyrészt mert zsúfolná a látványt, másrészt befolyásolná a szabad asszociációt és szűkítené az értelmezés határait. Az értelmezést segítő rövid szövegeket a képfeliratok alatti felhajtható táblácskán rejtettük el, a megismerése tehát opcionális. </w:t>
      </w:r>
    </w:p>
    <w:p w14:paraId="4C32FBA2" w14:textId="06CE7CEC" w:rsidR="0026589B" w:rsidRDefault="0026589B" w:rsidP="0026589B"/>
    <w:p w14:paraId="3A9B2AB3" w14:textId="77777777" w:rsidR="0026589B" w:rsidRDefault="0026589B" w:rsidP="0026589B"/>
    <w:p w14:paraId="5AEC5708" w14:textId="77777777" w:rsidR="0026589B" w:rsidRDefault="0026589B" w:rsidP="0026589B"/>
    <w:sectPr w:rsidR="0026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9B"/>
    <w:rsid w:val="00050F6C"/>
    <w:rsid w:val="0026589B"/>
    <w:rsid w:val="006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99E7"/>
  <w15:chartTrackingRefBased/>
  <w15:docId w15:val="{D176D566-3E84-4B01-815C-E946F9DD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58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Madarász Györgyi</cp:lastModifiedBy>
  <cp:revision>2</cp:revision>
  <dcterms:created xsi:type="dcterms:W3CDTF">2021-09-30T07:05:00Z</dcterms:created>
  <dcterms:modified xsi:type="dcterms:W3CDTF">2021-09-30T07:13:00Z</dcterms:modified>
</cp:coreProperties>
</file>